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38" w:rsidRPr="00524718" w:rsidRDefault="00747538" w:rsidP="00747538">
      <w:pPr>
        <w:pStyle w:val="NormalWeb"/>
        <w:shd w:val="clear" w:color="auto" w:fill="FFFFFF"/>
        <w:spacing w:before="0" w:beforeAutospacing="0" w:after="0" w:afterAutospacing="0"/>
        <w:rPr>
          <w:rFonts w:eastAsiaTheme="minorHAnsi" w:cstheme="minorBidi"/>
          <w:b/>
          <w:sz w:val="32"/>
          <w:szCs w:val="32"/>
          <w:lang w:val="lt-LT"/>
        </w:rPr>
      </w:pPr>
      <w:bookmarkStart w:id="0" w:name="_GoBack"/>
      <w:bookmarkEnd w:id="0"/>
      <w:r w:rsidRPr="00524718">
        <w:rPr>
          <w:rFonts w:eastAsiaTheme="minorHAnsi" w:cstheme="minorBidi"/>
          <w:b/>
          <w:sz w:val="32"/>
          <w:szCs w:val="32"/>
          <w:lang w:val="lt-LT"/>
        </w:rPr>
        <w:t>VDU mokslininkų tyrimui – ypatingas tarptautinis dėmesys</w:t>
      </w:r>
    </w:p>
    <w:p w:rsidR="00747538" w:rsidRPr="00A56CD4" w:rsidRDefault="00747538" w:rsidP="00747538">
      <w:pPr>
        <w:pStyle w:val="NormalWeb"/>
        <w:shd w:val="clear" w:color="auto" w:fill="FFFFFF"/>
        <w:spacing w:before="0" w:beforeAutospacing="0" w:after="0" w:afterAutospacing="0"/>
        <w:rPr>
          <w:rFonts w:ascii="Geneva" w:hAnsi="Geneva" w:cs="Geneva"/>
          <w:color w:val="000000"/>
          <w:sz w:val="20"/>
          <w:szCs w:val="20"/>
          <w:lang w:val="lt-LT"/>
        </w:rPr>
      </w:pPr>
    </w:p>
    <w:p w:rsidR="006E1851" w:rsidRPr="00A56CD4" w:rsidRDefault="006E1851" w:rsidP="00FD79B9">
      <w:pPr>
        <w:spacing w:after="0" w:line="240" w:lineRule="auto"/>
        <w:rPr>
          <w:lang w:val="lt-LT"/>
        </w:rPr>
      </w:pPr>
    </w:p>
    <w:p w:rsidR="00A56CD4" w:rsidRDefault="00DD0C82" w:rsidP="00747538">
      <w:pPr>
        <w:spacing w:after="0" w:line="240" w:lineRule="auto"/>
        <w:rPr>
          <w:b/>
          <w:lang w:val="lt-LT"/>
        </w:rPr>
      </w:pPr>
      <w:r w:rsidRPr="00A56CD4">
        <w:rPr>
          <w:b/>
          <w:lang w:val="lt-LT"/>
        </w:rPr>
        <w:t xml:space="preserve">Vytauto Didžiojo universiteto </w:t>
      </w:r>
      <w:r w:rsidR="00FD79B9" w:rsidRPr="00A56CD4">
        <w:rPr>
          <w:b/>
          <w:lang w:val="lt-LT"/>
        </w:rPr>
        <w:t>B</w:t>
      </w:r>
      <w:r w:rsidR="00A57437" w:rsidRPr="00A56CD4">
        <w:rPr>
          <w:b/>
          <w:lang w:val="lt-LT"/>
        </w:rPr>
        <w:t>otanikos sodo,</w:t>
      </w:r>
      <w:r w:rsidRPr="00A56CD4">
        <w:rPr>
          <w:b/>
          <w:lang w:val="lt-LT"/>
        </w:rPr>
        <w:t xml:space="preserve"> Gamtos mokslų fakulteto </w:t>
      </w:r>
      <w:r w:rsidR="00A57437" w:rsidRPr="00A56CD4">
        <w:rPr>
          <w:b/>
          <w:lang w:val="lt-LT"/>
        </w:rPr>
        <w:t xml:space="preserve">ir kitų institucijų </w:t>
      </w:r>
      <w:r w:rsidRPr="00A56CD4">
        <w:rPr>
          <w:b/>
          <w:lang w:val="lt-LT"/>
        </w:rPr>
        <w:t xml:space="preserve">mokslininkai susibūrė bendram </w:t>
      </w:r>
      <w:r w:rsidR="00FD79B9" w:rsidRPr="00A56CD4">
        <w:rPr>
          <w:b/>
          <w:lang w:val="lt-LT"/>
        </w:rPr>
        <w:t>tikslui</w:t>
      </w:r>
      <w:r w:rsidR="00A56CD4" w:rsidRPr="00A56CD4">
        <w:rPr>
          <w:b/>
          <w:lang w:val="lt-LT"/>
        </w:rPr>
        <w:t xml:space="preserve"> – inovacijoms biotechnologijos pasaulyje, leisiančioms iš paprastos sėklos užauginti „pagerintą“ augalą. N</w:t>
      </w:r>
      <w:r w:rsidRPr="00A56CD4">
        <w:rPr>
          <w:b/>
          <w:lang w:val="lt-LT"/>
        </w:rPr>
        <w:t>uodugn</w:t>
      </w:r>
      <w:r w:rsidR="00747538" w:rsidRPr="00A56CD4">
        <w:rPr>
          <w:b/>
          <w:lang w:val="lt-LT"/>
        </w:rPr>
        <w:t>ūs</w:t>
      </w:r>
      <w:r w:rsidR="00A56CD4" w:rsidRPr="00A56CD4">
        <w:rPr>
          <w:b/>
          <w:lang w:val="lt-LT"/>
        </w:rPr>
        <w:t xml:space="preserve"> mokslininkų</w:t>
      </w:r>
      <w:r w:rsidR="00747538" w:rsidRPr="00A56CD4">
        <w:rPr>
          <w:b/>
          <w:lang w:val="lt-LT"/>
        </w:rPr>
        <w:t xml:space="preserve"> tyrimai</w:t>
      </w:r>
      <w:r w:rsidR="00A56CD4" w:rsidRPr="00A56CD4">
        <w:rPr>
          <w:b/>
          <w:lang w:val="lt-LT"/>
        </w:rPr>
        <w:t xml:space="preserve"> neliko nepastebėti: straipsnis “Pre-sowing seed treatment with cold plasma and electromagnetic field increases secondary metabolite content in purple coneflower (</w:t>
      </w:r>
      <w:r w:rsidR="00A56CD4" w:rsidRPr="00B32AEA">
        <w:rPr>
          <w:b/>
          <w:i/>
          <w:lang w:val="lt-LT"/>
        </w:rPr>
        <w:t>Echinacea purpurea</w:t>
      </w:r>
      <w:r w:rsidR="00A56CD4" w:rsidRPr="00A56CD4">
        <w:rPr>
          <w:b/>
          <w:lang w:val="lt-LT"/>
        </w:rPr>
        <w:t>) leaves“ pristatomas mokslo naujienų tinklapyje „Advanced Science News“.</w:t>
      </w:r>
    </w:p>
    <w:p w:rsidR="00524718" w:rsidRDefault="00524718" w:rsidP="00747538">
      <w:pPr>
        <w:spacing w:after="0" w:line="240" w:lineRule="auto"/>
        <w:rPr>
          <w:b/>
          <w:lang w:val="lt-LT"/>
        </w:rPr>
      </w:pPr>
    </w:p>
    <w:p w:rsidR="00A56CD4" w:rsidRDefault="00524DC9" w:rsidP="00FD79B9">
      <w:pPr>
        <w:spacing w:after="0" w:line="240" w:lineRule="auto"/>
        <w:rPr>
          <w:lang w:val="lt-LT"/>
        </w:rPr>
      </w:pPr>
      <w:r>
        <w:rPr>
          <w:lang w:val="lt-LT"/>
        </w:rPr>
        <w:t>Mokslininkai</w:t>
      </w:r>
      <w:r w:rsidR="00A56CD4">
        <w:rPr>
          <w:lang w:val="lt-LT"/>
        </w:rPr>
        <w:t xml:space="preserve"> tyrinėja</w:t>
      </w:r>
      <w:r w:rsidR="00DD0C82" w:rsidRPr="00A56CD4">
        <w:rPr>
          <w:lang w:val="lt-LT"/>
        </w:rPr>
        <w:t xml:space="preserve"> </w:t>
      </w:r>
      <w:r w:rsidR="00524536" w:rsidRPr="00A56CD4">
        <w:rPr>
          <w:lang w:val="lt-LT"/>
        </w:rPr>
        <w:t>daugiameči</w:t>
      </w:r>
      <w:r w:rsidR="00A56CD4">
        <w:rPr>
          <w:lang w:val="lt-LT"/>
        </w:rPr>
        <w:t>us</w:t>
      </w:r>
      <w:r w:rsidR="00524536" w:rsidRPr="00A56CD4">
        <w:rPr>
          <w:lang w:val="lt-LT"/>
        </w:rPr>
        <w:t xml:space="preserve"> žolini</w:t>
      </w:r>
      <w:r w:rsidR="00A56CD4">
        <w:rPr>
          <w:lang w:val="lt-LT"/>
        </w:rPr>
        <w:t>us</w:t>
      </w:r>
      <w:r w:rsidR="00524536" w:rsidRPr="00A56CD4">
        <w:rPr>
          <w:lang w:val="lt-LT"/>
        </w:rPr>
        <w:t xml:space="preserve"> ir sumedėjusi</w:t>
      </w:r>
      <w:r w:rsidR="00A56CD4">
        <w:rPr>
          <w:lang w:val="lt-LT"/>
        </w:rPr>
        <w:t>us</w:t>
      </w:r>
      <w:r w:rsidR="00524536" w:rsidRPr="00A56CD4">
        <w:rPr>
          <w:lang w:val="lt-LT"/>
        </w:rPr>
        <w:t xml:space="preserve"> </w:t>
      </w:r>
      <w:r w:rsidR="00DD0C82" w:rsidRPr="00A56CD4">
        <w:rPr>
          <w:lang w:val="lt-LT"/>
        </w:rPr>
        <w:t>augal</w:t>
      </w:r>
      <w:r w:rsidR="00A56CD4">
        <w:rPr>
          <w:lang w:val="lt-LT"/>
        </w:rPr>
        <w:t>us</w:t>
      </w:r>
      <w:r w:rsidR="00DD0C82" w:rsidRPr="00A56CD4">
        <w:rPr>
          <w:lang w:val="lt-LT"/>
        </w:rPr>
        <w:t xml:space="preserve"> nuo sėklos iki keleto metų amžiaus sodinuko, nuo augalo ląstelių molekulių iki sodinukų šakų ar žiedų</w:t>
      </w:r>
      <w:r w:rsidR="00A56CD4">
        <w:rPr>
          <w:lang w:val="lt-LT"/>
        </w:rPr>
        <w:t xml:space="preserve">. </w:t>
      </w:r>
      <w:r w:rsidR="00FD79B9" w:rsidRPr="00A56CD4">
        <w:rPr>
          <w:lang w:val="lt-LT"/>
        </w:rPr>
        <w:t>„</w:t>
      </w:r>
      <w:r w:rsidR="00DD0C82" w:rsidRPr="00A56CD4">
        <w:rPr>
          <w:lang w:val="lt-LT"/>
        </w:rPr>
        <w:t>Šiems</w:t>
      </w:r>
      <w:r>
        <w:rPr>
          <w:lang w:val="lt-LT"/>
        </w:rPr>
        <w:t xml:space="preserve"> tyrimams naudojami augalai, </w:t>
      </w:r>
      <w:r w:rsidR="00DD0C82" w:rsidRPr="00A56CD4">
        <w:rPr>
          <w:lang w:val="lt-LT"/>
        </w:rPr>
        <w:t>užauginti iš special</w:t>
      </w:r>
      <w:r w:rsidR="00FD79B9" w:rsidRPr="00A56CD4">
        <w:rPr>
          <w:lang w:val="lt-LT"/>
        </w:rPr>
        <w:t xml:space="preserve">iai apdorotų sėklų, kurios </w:t>
      </w:r>
      <w:r w:rsidR="00E56E56" w:rsidRPr="00A56CD4">
        <w:rPr>
          <w:lang w:val="lt-LT"/>
        </w:rPr>
        <w:t xml:space="preserve"> p</w:t>
      </w:r>
      <w:r w:rsidR="00E83BE5">
        <w:rPr>
          <w:lang w:val="lt-LT"/>
        </w:rPr>
        <w:t xml:space="preserve">agal tam tikras procedūras </w:t>
      </w:r>
      <w:r>
        <w:rPr>
          <w:lang w:val="lt-LT"/>
        </w:rPr>
        <w:t xml:space="preserve">vos kelias minutes </w:t>
      </w:r>
      <w:r w:rsidR="00E83BE5">
        <w:rPr>
          <w:lang w:val="lt-LT"/>
        </w:rPr>
        <w:t>veikiamos</w:t>
      </w:r>
      <w:r w:rsidR="00E56E56" w:rsidRPr="00A56CD4">
        <w:rPr>
          <w:lang w:val="lt-LT"/>
        </w:rPr>
        <w:t xml:space="preserve"> šalta plazma ar elektromagnetiniu lauku</w:t>
      </w:r>
      <w:r w:rsidR="00DD0C82" w:rsidRPr="00A56CD4">
        <w:rPr>
          <w:lang w:val="lt-LT"/>
        </w:rPr>
        <w:t xml:space="preserve"> </w:t>
      </w:r>
      <w:r w:rsidR="00FD79B9" w:rsidRPr="00A56CD4">
        <w:rPr>
          <w:lang w:val="lt-LT"/>
        </w:rPr>
        <w:t>“, – sakė VDU Botanikos sodo jaunesnioji mokslo darbuotoja dr. Asta Malakauskienė.</w:t>
      </w:r>
      <w:r w:rsidR="00020B20" w:rsidRPr="00A56CD4">
        <w:rPr>
          <w:lang w:val="lt-LT"/>
        </w:rPr>
        <w:t xml:space="preserve"> </w:t>
      </w:r>
      <w:r>
        <w:rPr>
          <w:lang w:val="lt-LT"/>
        </w:rPr>
        <w:t xml:space="preserve">Anot jos, pakanka </w:t>
      </w:r>
      <w:r w:rsidR="00E83BE5">
        <w:rPr>
          <w:lang w:val="lt-LT"/>
        </w:rPr>
        <w:t>labai trumpai</w:t>
      </w:r>
      <w:r>
        <w:rPr>
          <w:lang w:val="lt-LT"/>
        </w:rPr>
        <w:t xml:space="preserve"> </w:t>
      </w:r>
      <w:r w:rsidR="00E83BE5">
        <w:rPr>
          <w:lang w:val="lt-LT"/>
        </w:rPr>
        <w:t>apdoroti</w:t>
      </w:r>
      <w:r>
        <w:rPr>
          <w:lang w:val="lt-LT"/>
        </w:rPr>
        <w:t xml:space="preserve"> sėklas, kad</w:t>
      </w:r>
      <w:r w:rsidR="00020B20" w:rsidRPr="00A56CD4">
        <w:rPr>
          <w:lang w:val="lt-LT"/>
        </w:rPr>
        <w:t xml:space="preserve"> </w:t>
      </w:r>
      <w:r>
        <w:rPr>
          <w:lang w:val="lt-LT"/>
        </w:rPr>
        <w:t xml:space="preserve">jos greičiau dygtų, o iš jų </w:t>
      </w:r>
      <w:r w:rsidR="00020B20" w:rsidRPr="00A56CD4">
        <w:rPr>
          <w:lang w:val="lt-LT"/>
        </w:rPr>
        <w:t>užau</w:t>
      </w:r>
      <w:r>
        <w:rPr>
          <w:lang w:val="lt-LT"/>
        </w:rPr>
        <w:t>gintų sodinukų savybės</w:t>
      </w:r>
      <w:r w:rsidR="00020B20" w:rsidRPr="00A56CD4">
        <w:rPr>
          <w:lang w:val="lt-LT"/>
        </w:rPr>
        <w:t xml:space="preserve"> </w:t>
      </w:r>
      <w:r>
        <w:rPr>
          <w:lang w:val="lt-LT"/>
        </w:rPr>
        <w:t xml:space="preserve">būtų geresnės </w:t>
      </w:r>
      <w:r w:rsidR="00020B20" w:rsidRPr="00A56CD4">
        <w:rPr>
          <w:lang w:val="lt-LT"/>
        </w:rPr>
        <w:t>n</w:t>
      </w:r>
      <w:r>
        <w:rPr>
          <w:lang w:val="lt-LT"/>
        </w:rPr>
        <w:t>ei užaugintų</w:t>
      </w:r>
      <w:r w:rsidR="00FD79B9" w:rsidRPr="00A56CD4">
        <w:rPr>
          <w:lang w:val="lt-LT"/>
        </w:rPr>
        <w:t xml:space="preserve"> iš p</w:t>
      </w:r>
      <w:r>
        <w:rPr>
          <w:lang w:val="lt-LT"/>
        </w:rPr>
        <w:t>aprastų sėklų. „Tokie sodinukai</w:t>
      </w:r>
      <w:r w:rsidR="00B32AEA">
        <w:rPr>
          <w:lang w:val="lt-LT"/>
        </w:rPr>
        <w:t xml:space="preserve"> </w:t>
      </w:r>
      <w:r w:rsidR="00020B20" w:rsidRPr="00A56CD4">
        <w:rPr>
          <w:lang w:val="lt-LT"/>
        </w:rPr>
        <w:t xml:space="preserve">užaugina didesnę </w:t>
      </w:r>
      <w:r w:rsidR="00180157" w:rsidRPr="00A56CD4">
        <w:rPr>
          <w:lang w:val="lt-LT"/>
        </w:rPr>
        <w:t xml:space="preserve">lapų bei šaknų </w:t>
      </w:r>
      <w:r w:rsidR="00020B20" w:rsidRPr="00A56CD4">
        <w:rPr>
          <w:lang w:val="lt-LT"/>
        </w:rPr>
        <w:t>biomasę, užauga aukštesni, šakotesni, stipr</w:t>
      </w:r>
      <w:r w:rsidR="00C6575C" w:rsidRPr="00A56CD4">
        <w:rPr>
          <w:lang w:val="lt-LT"/>
        </w:rPr>
        <w:t>esni, anksčiau pradeda žydėt</w:t>
      </w:r>
      <w:r w:rsidR="00FD79B9" w:rsidRPr="00A56CD4">
        <w:rPr>
          <w:lang w:val="lt-LT"/>
        </w:rPr>
        <w:t>i</w:t>
      </w:r>
      <w:r w:rsidR="00C6575C" w:rsidRPr="00A56CD4">
        <w:rPr>
          <w:lang w:val="lt-LT"/>
        </w:rPr>
        <w:t xml:space="preserve">, jų ląstelės gamina daugiau vitamino C, </w:t>
      </w:r>
      <w:r>
        <w:rPr>
          <w:lang w:val="lt-LT"/>
        </w:rPr>
        <w:t>naudingų vaistinių medžiagų</w:t>
      </w:r>
      <w:r w:rsidR="00C6575C" w:rsidRPr="00A56CD4">
        <w:rPr>
          <w:lang w:val="lt-LT"/>
        </w:rPr>
        <w:t>,</w:t>
      </w:r>
      <w:r>
        <w:rPr>
          <w:lang w:val="lt-LT"/>
        </w:rPr>
        <w:t xml:space="preserve"> didėja biologinis</w:t>
      </w:r>
      <w:r w:rsidR="00C6575C" w:rsidRPr="00A56CD4">
        <w:rPr>
          <w:lang w:val="lt-LT"/>
        </w:rPr>
        <w:t xml:space="preserve"> aktyvumas</w:t>
      </w:r>
      <w:r>
        <w:rPr>
          <w:lang w:val="lt-LT"/>
        </w:rPr>
        <w:t>, atsparumas ligoms</w:t>
      </w:r>
      <w:r w:rsidR="00C6575C" w:rsidRPr="00A56CD4">
        <w:rPr>
          <w:lang w:val="lt-LT"/>
        </w:rPr>
        <w:t xml:space="preserve"> ir kt.</w:t>
      </w:r>
      <w:r w:rsidR="00FD79B9" w:rsidRPr="00A56CD4">
        <w:rPr>
          <w:lang w:val="lt-LT"/>
        </w:rPr>
        <w:t xml:space="preserve">“, – sakė </w:t>
      </w:r>
      <w:r w:rsidR="00B32AEA">
        <w:rPr>
          <w:lang w:val="lt-LT"/>
        </w:rPr>
        <w:t>VDU Gamtos mokslų fakulteto</w:t>
      </w:r>
      <w:r w:rsidR="00B32AEA" w:rsidRPr="00B32AEA">
        <w:t xml:space="preserve"> </w:t>
      </w:r>
      <w:r>
        <w:rPr>
          <w:lang w:val="lt-LT"/>
        </w:rPr>
        <w:t xml:space="preserve">Biochemijos </w:t>
      </w:r>
      <w:r w:rsidR="00B32AEA" w:rsidRPr="00B32AEA">
        <w:rPr>
          <w:lang w:val="lt-LT"/>
        </w:rPr>
        <w:t>katedros profesorė</w:t>
      </w:r>
      <w:r w:rsidR="00B32AEA">
        <w:rPr>
          <w:lang w:val="lt-LT"/>
        </w:rPr>
        <w:t xml:space="preserve"> Vida Mildažienė</w:t>
      </w:r>
      <w:r w:rsidR="00FD79B9" w:rsidRPr="00A56CD4">
        <w:rPr>
          <w:lang w:val="lt-LT"/>
        </w:rPr>
        <w:t>.</w:t>
      </w:r>
      <w:r w:rsidR="00A56CD4" w:rsidRPr="00A56CD4">
        <w:rPr>
          <w:lang w:val="lt-LT"/>
        </w:rPr>
        <w:t xml:space="preserve"> </w:t>
      </w:r>
    </w:p>
    <w:p w:rsidR="00A56CD4" w:rsidRDefault="00A56CD4" w:rsidP="00FD79B9">
      <w:pPr>
        <w:spacing w:after="0" w:line="240" w:lineRule="auto"/>
        <w:rPr>
          <w:lang w:val="lt-LT"/>
        </w:rPr>
      </w:pPr>
    </w:p>
    <w:p w:rsidR="00C6575C" w:rsidRPr="00A56CD4" w:rsidRDefault="00A56CD4" w:rsidP="00FD79B9">
      <w:pPr>
        <w:spacing w:after="0" w:line="240" w:lineRule="auto"/>
        <w:rPr>
          <w:lang w:val="lt-LT"/>
        </w:rPr>
      </w:pPr>
      <w:r w:rsidRPr="00A56CD4">
        <w:rPr>
          <w:lang w:val="lt-LT"/>
        </w:rPr>
        <w:t>Prakalbus apie apčiuopiamą šių tyrimų naudą, mokslininkai tikisi, kad jų dėka bus rastas raktas, kaip iš paprastos sėklos užauginti „pagerintą“ auga</w:t>
      </w:r>
      <w:r w:rsidR="00524DC9">
        <w:rPr>
          <w:lang w:val="lt-LT"/>
        </w:rPr>
        <w:t xml:space="preserve">lą. „Pavyzdžiui, šilkmedį ar eglę, kurie auga </w:t>
      </w:r>
      <w:r w:rsidRPr="00A56CD4">
        <w:rPr>
          <w:lang w:val="lt-LT"/>
        </w:rPr>
        <w:t>greičiau nei paprasta</w:t>
      </w:r>
      <w:r w:rsidR="00524DC9">
        <w:rPr>
          <w:lang w:val="lt-LT"/>
        </w:rPr>
        <w:t xml:space="preserve">i, užaugina daugiau medienos, </w:t>
      </w:r>
      <w:r w:rsidRPr="00A56CD4">
        <w:rPr>
          <w:lang w:val="lt-LT"/>
        </w:rPr>
        <w:t>formuoja tankesnę lają, yra at</w:t>
      </w:r>
      <w:r w:rsidR="00524DC9">
        <w:rPr>
          <w:lang w:val="lt-LT"/>
        </w:rPr>
        <w:t>sparesni kenkėjams ir ligoms, su</w:t>
      </w:r>
      <w:r w:rsidRPr="00A56CD4">
        <w:rPr>
          <w:lang w:val="lt-LT"/>
        </w:rPr>
        <w:t xml:space="preserve">brandina didesnį uogų ar sėklų derlių. </w:t>
      </w:r>
      <w:r w:rsidR="00E83BE5">
        <w:rPr>
          <w:lang w:val="lt-LT"/>
        </w:rPr>
        <w:t>Jau p</w:t>
      </w:r>
      <w:r w:rsidR="00524DC9">
        <w:rPr>
          <w:lang w:val="lt-LT"/>
        </w:rPr>
        <w:t>avyko</w:t>
      </w:r>
      <w:r w:rsidR="00E83BE5">
        <w:rPr>
          <w:lang w:val="lt-LT"/>
        </w:rPr>
        <w:t xml:space="preserve"> užauginti rododendrus, kurie</w:t>
      </w:r>
      <w:r w:rsidRPr="00A56CD4">
        <w:rPr>
          <w:lang w:val="lt-LT"/>
        </w:rPr>
        <w:t xml:space="preserve"> </w:t>
      </w:r>
      <w:r w:rsidR="00524DC9">
        <w:rPr>
          <w:lang w:val="lt-LT"/>
        </w:rPr>
        <w:t>turi daugiau šakų ir pradeda žydėti anksčiau nei įprasta</w:t>
      </w:r>
      <w:r w:rsidR="00E83BE5">
        <w:rPr>
          <w:lang w:val="lt-LT"/>
        </w:rPr>
        <w:t>, arba</w:t>
      </w:r>
      <w:r w:rsidRPr="00A56CD4">
        <w:rPr>
          <w:lang w:val="lt-LT"/>
        </w:rPr>
        <w:t xml:space="preserve"> rausv</w:t>
      </w:r>
      <w:r w:rsidR="00E83BE5">
        <w:rPr>
          <w:lang w:val="lt-LT"/>
        </w:rPr>
        <w:t xml:space="preserve">ažiedes ežiuoles ir raudonuosius dobilus, kurių lapuose yra susikaupę </w:t>
      </w:r>
      <w:r w:rsidRPr="00A56CD4">
        <w:rPr>
          <w:lang w:val="lt-LT"/>
        </w:rPr>
        <w:t>daugiau vaistinių veikliųj</w:t>
      </w:r>
      <w:r w:rsidR="00E83BE5">
        <w:rPr>
          <w:lang w:val="lt-LT"/>
        </w:rPr>
        <w:t>ų medžiagų nei paprastai. T</w:t>
      </w:r>
      <w:r w:rsidRPr="00A56CD4">
        <w:rPr>
          <w:lang w:val="lt-LT"/>
        </w:rPr>
        <w:t xml:space="preserve">ai </w:t>
      </w:r>
      <w:r w:rsidR="00E83BE5">
        <w:rPr>
          <w:lang w:val="lt-LT"/>
        </w:rPr>
        <w:t xml:space="preserve">pasiekiama </w:t>
      </w:r>
      <w:r w:rsidRPr="00A56CD4">
        <w:rPr>
          <w:lang w:val="lt-LT"/>
        </w:rPr>
        <w:t>be didelių inves</w:t>
      </w:r>
      <w:r w:rsidR="00E83BE5">
        <w:rPr>
          <w:lang w:val="lt-LT"/>
        </w:rPr>
        <w:t>ticijų ir išvengiant aplinkos taršos</w:t>
      </w:r>
      <w:r w:rsidRPr="00A56CD4">
        <w:rPr>
          <w:lang w:val="lt-LT"/>
        </w:rPr>
        <w:t xml:space="preserve">“, – apie tyrimų rezultatus sakė </w:t>
      </w:r>
      <w:r w:rsidR="00B32AEA" w:rsidRPr="00B32AEA">
        <w:rPr>
          <w:lang w:val="lt-LT"/>
        </w:rPr>
        <w:t>VDU Gamtos mokslų fakultet</w:t>
      </w:r>
      <w:r w:rsidR="00E83BE5">
        <w:rPr>
          <w:lang w:val="lt-LT"/>
        </w:rPr>
        <w:t>o Biochemijos</w:t>
      </w:r>
      <w:r w:rsidR="00B32AEA" w:rsidRPr="00B32AEA">
        <w:rPr>
          <w:lang w:val="lt-LT"/>
        </w:rPr>
        <w:t xml:space="preserve"> katedros </w:t>
      </w:r>
      <w:r w:rsidR="00B32AEA">
        <w:rPr>
          <w:lang w:val="lt-LT"/>
        </w:rPr>
        <w:t>doktorantė Giedrė Paužaitė</w:t>
      </w:r>
      <w:r w:rsidRPr="00A56CD4">
        <w:rPr>
          <w:lang w:val="lt-LT"/>
        </w:rPr>
        <w:t>.</w:t>
      </w:r>
    </w:p>
    <w:p w:rsidR="00A56CD4" w:rsidRDefault="00A56CD4" w:rsidP="00FD79B9">
      <w:pPr>
        <w:spacing w:after="0" w:line="240" w:lineRule="auto"/>
        <w:rPr>
          <w:lang w:val="lt-LT"/>
        </w:rPr>
      </w:pPr>
    </w:p>
    <w:p w:rsidR="00A56CD4" w:rsidRDefault="00FD79B9" w:rsidP="00FD79B9">
      <w:pPr>
        <w:spacing w:after="0" w:line="240" w:lineRule="auto"/>
        <w:rPr>
          <w:lang w:val="lt-LT"/>
        </w:rPr>
      </w:pPr>
      <w:r w:rsidRPr="00A56CD4">
        <w:rPr>
          <w:lang w:val="lt-LT"/>
        </w:rPr>
        <w:t>P</w:t>
      </w:r>
      <w:r w:rsidR="00C6575C" w:rsidRPr="00A56CD4">
        <w:rPr>
          <w:lang w:val="lt-LT"/>
        </w:rPr>
        <w:t xml:space="preserve">ublikuoti šių tyrimų rezultatai susilaukė ypatingo dėmesio: 2017 m. rugpjūčio mėnesį </w:t>
      </w:r>
      <w:r w:rsidR="00A56CD4">
        <w:rPr>
          <w:lang w:val="lt-LT"/>
        </w:rPr>
        <w:t>jie</w:t>
      </w:r>
      <w:r w:rsidR="00C6575C" w:rsidRPr="00A56CD4">
        <w:rPr>
          <w:lang w:val="lt-LT"/>
        </w:rPr>
        <w:t xml:space="preserve"> </w:t>
      </w:r>
      <w:r w:rsidR="00D64409" w:rsidRPr="00A56CD4">
        <w:rPr>
          <w:lang w:val="lt-LT"/>
        </w:rPr>
        <w:t>yra akcentuoti</w:t>
      </w:r>
      <w:r w:rsidR="00747538" w:rsidRPr="00A56CD4">
        <w:rPr>
          <w:lang w:val="lt-LT"/>
        </w:rPr>
        <w:t xml:space="preserve"> mokslo</w:t>
      </w:r>
      <w:r w:rsidR="00D64409" w:rsidRPr="00A56CD4">
        <w:rPr>
          <w:lang w:val="lt-LT"/>
        </w:rPr>
        <w:t xml:space="preserve"> naujienų tinklapyje AdvancedScienceNews.com (nuoroda internete: </w:t>
      </w:r>
      <w:hyperlink r:id="rId5" w:history="1">
        <w:r w:rsidR="00D64409" w:rsidRPr="00A56CD4">
          <w:rPr>
            <w:rStyle w:val="Hyperlink"/>
            <w:u w:val="none"/>
            <w:lang w:val="lt-LT"/>
          </w:rPr>
          <w:t>http://www.advancedsciencenews.com/natural-medicine-plasma-technology-come-together-new-research/</w:t>
        </w:r>
      </w:hyperlink>
      <w:r w:rsidR="00D64409" w:rsidRPr="00A56CD4">
        <w:rPr>
          <w:lang w:val="lt-LT"/>
        </w:rPr>
        <w:t xml:space="preserve">). </w:t>
      </w:r>
      <w:r w:rsidR="00CE560C" w:rsidRPr="00A56CD4">
        <w:rPr>
          <w:lang w:val="lt-LT"/>
        </w:rPr>
        <w:t>Šiuo metu</w:t>
      </w:r>
      <w:r w:rsidR="00DB070D" w:rsidRPr="00A56CD4">
        <w:rPr>
          <w:lang w:val="lt-LT"/>
        </w:rPr>
        <w:t xml:space="preserve"> jau yra paskelbtos trys svarbios publikacijos  mokslo žurnaluose</w:t>
      </w:r>
      <w:r w:rsidR="003336AE" w:rsidRPr="00A56CD4">
        <w:rPr>
          <w:lang w:val="lt-LT"/>
        </w:rPr>
        <w:t>: viena</w:t>
      </w:r>
      <w:r w:rsidR="00DB070D" w:rsidRPr="00A56CD4">
        <w:rPr>
          <w:lang w:val="lt-LT"/>
        </w:rPr>
        <w:t xml:space="preserve"> „Bioelectromagnetics“ (</w:t>
      </w:r>
      <w:hyperlink r:id="rId6" w:history="1">
        <w:r w:rsidR="00B50495" w:rsidRPr="00A56CD4">
          <w:rPr>
            <w:rStyle w:val="Hyperlink"/>
            <w:u w:val="none"/>
            <w:lang w:val="lt-LT"/>
          </w:rPr>
          <w:t>http://onlinelibrary.wiley.com/doi/10.1002/bem.22003/abstract</w:t>
        </w:r>
      </w:hyperlink>
      <w:r w:rsidR="00DB070D" w:rsidRPr="00A56CD4">
        <w:rPr>
          <w:lang w:val="lt-LT"/>
        </w:rPr>
        <w:t>) ir</w:t>
      </w:r>
      <w:r w:rsidR="003336AE" w:rsidRPr="00A56CD4">
        <w:rPr>
          <w:lang w:val="lt-LT"/>
        </w:rPr>
        <w:t xml:space="preserve"> dvi</w:t>
      </w:r>
      <w:r w:rsidR="00DB070D" w:rsidRPr="00A56CD4">
        <w:rPr>
          <w:lang w:val="lt-LT"/>
        </w:rPr>
        <w:t xml:space="preserve"> „Plasma Processes and Polymers“</w:t>
      </w:r>
      <w:r w:rsidR="003336AE" w:rsidRPr="00A56CD4">
        <w:rPr>
          <w:lang w:val="lt-LT"/>
        </w:rPr>
        <w:t xml:space="preserve"> (</w:t>
      </w:r>
      <w:hyperlink r:id="rId7" w:history="1">
        <w:r w:rsidR="00A57437" w:rsidRPr="00A56CD4">
          <w:rPr>
            <w:rStyle w:val="Hyperlink"/>
            <w:u w:val="none"/>
            <w:lang w:val="lt-LT"/>
          </w:rPr>
          <w:t>http://onlinelibrary.wiley.com/doi/10.1002/ppap.201700059/abstract</w:t>
        </w:r>
      </w:hyperlink>
      <w:r w:rsidR="00221027" w:rsidRPr="00A56CD4">
        <w:rPr>
          <w:lang w:val="lt-LT"/>
        </w:rPr>
        <w:t xml:space="preserve"> </w:t>
      </w:r>
      <w:r w:rsidR="003336AE" w:rsidRPr="00A56CD4">
        <w:rPr>
          <w:lang w:val="lt-LT"/>
        </w:rPr>
        <w:t xml:space="preserve">ir </w:t>
      </w:r>
      <w:hyperlink r:id="rId8" w:history="1">
        <w:r w:rsidR="002706AE" w:rsidRPr="00A56CD4">
          <w:rPr>
            <w:rStyle w:val="Hyperlink"/>
            <w:u w:val="none"/>
            <w:lang w:val="lt-LT"/>
          </w:rPr>
          <w:t>http://onlinelibrary.wiley.com/doi/10.1002/ppap.201700068/full</w:t>
        </w:r>
      </w:hyperlink>
      <w:r w:rsidR="003336AE" w:rsidRPr="00A56CD4">
        <w:rPr>
          <w:lang w:val="lt-LT"/>
        </w:rPr>
        <w:t>)</w:t>
      </w:r>
      <w:r w:rsidR="00524536" w:rsidRPr="00A56CD4">
        <w:rPr>
          <w:lang w:val="lt-LT"/>
        </w:rPr>
        <w:t>.</w:t>
      </w:r>
      <w:r w:rsidR="00457463" w:rsidRPr="00A56CD4">
        <w:rPr>
          <w:lang w:val="lt-LT"/>
        </w:rPr>
        <w:t xml:space="preserve"> </w:t>
      </w:r>
    </w:p>
    <w:p w:rsidR="00A56CD4" w:rsidRDefault="00A56CD4" w:rsidP="00FD79B9">
      <w:pPr>
        <w:spacing w:after="0" w:line="240" w:lineRule="auto"/>
        <w:rPr>
          <w:lang w:val="lt-LT"/>
        </w:rPr>
      </w:pPr>
    </w:p>
    <w:p w:rsidR="00DD0C82" w:rsidRPr="00A56CD4" w:rsidRDefault="00E83BE5" w:rsidP="00FD79B9">
      <w:pPr>
        <w:spacing w:after="0" w:line="240" w:lineRule="auto"/>
        <w:rPr>
          <w:lang w:val="lt-LT"/>
        </w:rPr>
      </w:pPr>
      <w:r>
        <w:rPr>
          <w:lang w:val="lt-LT"/>
        </w:rPr>
        <w:t xml:space="preserve">Mokslininkų grupės rezultatais susidomėjo Japonijos mokslininkai, kurie siūlo išbandyti jų sukurtą moderniausią šaltos plazmos įrangą. </w:t>
      </w:r>
      <w:r w:rsidR="00457463" w:rsidRPr="00A56CD4">
        <w:rPr>
          <w:lang w:val="lt-LT"/>
        </w:rPr>
        <w:t xml:space="preserve">Tikimasi, kad bendradarbiaujant su Lietuvos ir kitų šalių mokslininkais šioje srityje bus </w:t>
      </w:r>
      <w:r w:rsidR="00371A1B" w:rsidRPr="00A56CD4">
        <w:rPr>
          <w:lang w:val="lt-LT"/>
        </w:rPr>
        <w:t xml:space="preserve">ne tik </w:t>
      </w:r>
      <w:r>
        <w:rPr>
          <w:lang w:val="lt-LT"/>
        </w:rPr>
        <w:t>sukurtos technologijos</w:t>
      </w:r>
      <w:r w:rsidR="00457463" w:rsidRPr="00A56CD4">
        <w:rPr>
          <w:lang w:val="lt-LT"/>
        </w:rPr>
        <w:t>,</w:t>
      </w:r>
      <w:r w:rsidR="00371A1B" w:rsidRPr="00A56CD4">
        <w:rPr>
          <w:lang w:val="lt-LT"/>
        </w:rPr>
        <w:t xml:space="preserve"> kaip „aplinkai drau</w:t>
      </w:r>
      <w:r>
        <w:rPr>
          <w:lang w:val="lt-LT"/>
        </w:rPr>
        <w:t xml:space="preserve">giškais“ būdais gerinti augalus, bet kartu bus rasti ir kol kas nežinomi </w:t>
      </w:r>
      <w:r>
        <w:rPr>
          <w:lang w:val="lt-LT"/>
        </w:rPr>
        <w:lastRenderedPageBreak/>
        <w:t>atsakymai</w:t>
      </w:r>
      <w:r w:rsidR="00371A1B" w:rsidRPr="00A56CD4">
        <w:rPr>
          <w:lang w:val="lt-LT"/>
        </w:rPr>
        <w:t xml:space="preserve"> į </w:t>
      </w:r>
      <w:r>
        <w:rPr>
          <w:lang w:val="lt-LT"/>
        </w:rPr>
        <w:t>klausimus, kokie bioche</w:t>
      </w:r>
      <w:r w:rsidR="007C49D8">
        <w:rPr>
          <w:lang w:val="lt-LT"/>
        </w:rPr>
        <w:t>miniai keliai už tai atsakingi.</w:t>
      </w:r>
      <w:r>
        <w:rPr>
          <w:lang w:val="lt-LT"/>
        </w:rPr>
        <w:t xml:space="preserve"> </w:t>
      </w:r>
      <w:r w:rsidR="007C49D8">
        <w:rPr>
          <w:lang w:val="lt-LT"/>
        </w:rPr>
        <w:t>Lietuvos mokslo taryba skyrė finansavimą 2017</w:t>
      </w:r>
      <w:r w:rsidR="00494A4D" w:rsidRPr="00A56CD4">
        <w:rPr>
          <w:lang w:val="lt-LT"/>
        </w:rPr>
        <w:t>–</w:t>
      </w:r>
      <w:r w:rsidR="007C49D8">
        <w:rPr>
          <w:lang w:val="lt-LT"/>
        </w:rPr>
        <w:t>2019 m. bendram LAMMC sodininkystės instituto ir VDU moklininkų grupių tyrimo projektui, kuriuo siekiama nustatyti būdus</w:t>
      </w:r>
      <w:r w:rsidR="00494A4D">
        <w:rPr>
          <w:lang w:val="lt-LT"/>
        </w:rPr>
        <w:t>,</w:t>
      </w:r>
      <w:r w:rsidR="007C49D8">
        <w:rPr>
          <w:lang w:val="lt-LT"/>
        </w:rPr>
        <w:t xml:space="preserve"> kaip tikslingai panaudoti ir valdyti tokį augalų sėklų streso atsaką.</w:t>
      </w:r>
    </w:p>
    <w:sectPr w:rsidR="00DD0C82" w:rsidRPr="00A56CD4" w:rsidSect="001957F9">
      <w:pgSz w:w="11906" w:h="16838" w:code="9"/>
      <w:pgMar w:top="1701" w:right="1701" w:bottom="1701" w:left="1701" w:header="562" w:footer="5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F31B86"/>
    <w:rsid w:val="00020B20"/>
    <w:rsid w:val="00180157"/>
    <w:rsid w:val="001957F9"/>
    <w:rsid w:val="00221027"/>
    <w:rsid w:val="002706AE"/>
    <w:rsid w:val="003336AE"/>
    <w:rsid w:val="00371A1B"/>
    <w:rsid w:val="00373F2E"/>
    <w:rsid w:val="003862FB"/>
    <w:rsid w:val="00457463"/>
    <w:rsid w:val="00494A4D"/>
    <w:rsid w:val="00524536"/>
    <w:rsid w:val="00524718"/>
    <w:rsid w:val="00524DC9"/>
    <w:rsid w:val="006874AB"/>
    <w:rsid w:val="006C4877"/>
    <w:rsid w:val="006E1851"/>
    <w:rsid w:val="006F3422"/>
    <w:rsid w:val="00747538"/>
    <w:rsid w:val="007C49D8"/>
    <w:rsid w:val="008C7CC8"/>
    <w:rsid w:val="009E4AE8"/>
    <w:rsid w:val="00A56CD4"/>
    <w:rsid w:val="00A57437"/>
    <w:rsid w:val="00B32AEA"/>
    <w:rsid w:val="00B50495"/>
    <w:rsid w:val="00B8770A"/>
    <w:rsid w:val="00C6575C"/>
    <w:rsid w:val="00CE560C"/>
    <w:rsid w:val="00D64409"/>
    <w:rsid w:val="00DB070D"/>
    <w:rsid w:val="00DD0C82"/>
    <w:rsid w:val="00DE5E3E"/>
    <w:rsid w:val="00E56E56"/>
    <w:rsid w:val="00E83BE5"/>
    <w:rsid w:val="00F31B86"/>
    <w:rsid w:val="00F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4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753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4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753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002/ppap.201700068/fu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002/ppap.201700059/abstra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nlinelibrary.wiley.com/doi/10.1002/bem.22003/abstrac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dvancedsciencenews.com/natural-medicine-plasma-technology-come-together-new-resear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1965-4E03-4E25-9AA4-0B83C26B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Indre</cp:lastModifiedBy>
  <cp:revision>2</cp:revision>
  <dcterms:created xsi:type="dcterms:W3CDTF">2017-09-18T08:36:00Z</dcterms:created>
  <dcterms:modified xsi:type="dcterms:W3CDTF">2017-09-18T08:36:00Z</dcterms:modified>
</cp:coreProperties>
</file>